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1CFF3" w14:textId="77777777" w:rsidR="004537A6" w:rsidRPr="00F108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F10809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72437384" w14:textId="77777777" w:rsidR="004537A6" w:rsidRPr="00F108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F10809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20B391C8" w14:textId="77777777" w:rsidR="004537A6" w:rsidRPr="00F1080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F10809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F10809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F10809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F10809">
        <w:rPr>
          <w:rFonts w:asciiTheme="majorHAnsi" w:eastAsia="Arial" w:hAnsiTheme="majorHAnsi" w:cstheme="majorHAnsi"/>
          <w:b/>
        </w:rPr>
        <w:t xml:space="preserve"> </w:t>
      </w:r>
      <w:r w:rsidRPr="00F10809">
        <w:rPr>
          <w:rFonts w:asciiTheme="majorHAnsi" w:eastAsia="Arial" w:hAnsiTheme="majorHAnsi" w:cstheme="majorHAnsi"/>
          <w:b/>
        </w:rPr>
        <w:br/>
      </w:r>
      <w:r w:rsidRPr="00F10809">
        <w:rPr>
          <w:rFonts w:asciiTheme="majorHAnsi" w:eastAsia="Arial" w:hAnsiTheme="majorHAnsi" w:cstheme="majorHAnsi"/>
          <w:b/>
        </w:rPr>
        <w:br/>
      </w:r>
      <w:r w:rsidRPr="00F10809">
        <w:rPr>
          <w:rFonts w:asciiTheme="majorHAnsi" w:eastAsia="Times New Roman" w:hAnsiTheme="majorHAnsi" w:cstheme="majorHAnsi"/>
          <w:sz w:val="24"/>
          <w:szCs w:val="24"/>
        </w:rPr>
        <w:t xml:space="preserve">Klasa III TI - technik informatyk </w:t>
      </w:r>
    </w:p>
    <w:tbl>
      <w:tblPr>
        <w:tblStyle w:val="a1"/>
        <w:tblW w:w="9540" w:type="dxa"/>
        <w:tblInd w:w="-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5520"/>
        <w:gridCol w:w="1680"/>
      </w:tblGrid>
      <w:tr w:rsidR="00F10809" w:rsidRPr="00F10809" w14:paraId="391B58AD" w14:textId="77777777" w:rsidTr="00257194">
        <w:trPr>
          <w:trHeight w:val="424"/>
        </w:trPr>
        <w:tc>
          <w:tcPr>
            <w:tcW w:w="234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EC5ED4" w14:textId="77777777" w:rsidR="004537A6" w:rsidRPr="00257194" w:rsidRDefault="00000000" w:rsidP="00257194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57194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52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FEB532" w14:textId="77777777" w:rsidR="004537A6" w:rsidRPr="00257194" w:rsidRDefault="00000000" w:rsidP="00257194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57194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68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7A1242" w14:textId="77777777" w:rsidR="004537A6" w:rsidRPr="00257194" w:rsidRDefault="00000000" w:rsidP="00257194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57194">
              <w:rPr>
                <w:rFonts w:asciiTheme="majorHAnsi" w:hAnsiTheme="majorHAnsi" w:cstheme="majorHAnsi"/>
                <w:b/>
                <w:bCs/>
              </w:rPr>
              <w:t>Nr dopusz. podr.</w:t>
            </w:r>
          </w:p>
        </w:tc>
      </w:tr>
      <w:tr w:rsidR="00F10809" w:rsidRPr="00F10809" w14:paraId="699EB025" w14:textId="77777777" w:rsidTr="00F10809">
        <w:trPr>
          <w:trHeight w:val="503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25B17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174E5E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Ginter, kl. 3, cz. 1</w:t>
            </w:r>
          </w:p>
          <w:p w14:paraId="2726684E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77C515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Ginter, kl. 3, cz. 2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49BB71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1014/5/2021</w:t>
            </w:r>
          </w:p>
          <w:p w14:paraId="72A8BE68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E9D8C40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D1A3F75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3011491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B7EC6D6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1014/6/2021</w:t>
            </w:r>
          </w:p>
        </w:tc>
      </w:tr>
      <w:tr w:rsidR="00F10809" w:rsidRPr="00F10809" w14:paraId="683DA949" w14:textId="77777777" w:rsidTr="00F10809">
        <w:trPr>
          <w:trHeight w:val="769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D8625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40A654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Express Publishing,New Enterprise, B1 Jenny Dooley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39A36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945/2/2019</w:t>
            </w:r>
          </w:p>
        </w:tc>
      </w:tr>
      <w:tr w:rsidR="00F10809" w:rsidRPr="00F10809" w14:paraId="6B261D97" w14:textId="77777777" w:rsidTr="00F10809">
        <w:trPr>
          <w:trHeight w:val="627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9448B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B54261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Klett, Komplett plus 3, G. Montali</w:t>
            </w:r>
          </w:p>
          <w:p w14:paraId="0BC07728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A7ED01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941/3/2020</w:t>
            </w:r>
          </w:p>
          <w:p w14:paraId="523C3766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F10809" w:rsidRPr="00F10809" w14:paraId="693F62C9" w14:textId="77777777" w:rsidTr="00F10809">
        <w:trPr>
          <w:trHeight w:val="483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4A2C6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Język francuski ZMIANA DLA KLAS 3  w 2024/25</w:t>
            </w:r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56F43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Inspire Jeune 2 , wyd.,Hachette, Autor: Fabienne Gallon, Emilie Mathieu-Benoît, Jean-Thierry Le Bougnec, Marie-José Lopes</w:t>
            </w:r>
          </w:p>
          <w:p w14:paraId="07DA380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34FF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W TRAKCIE DOPUSZCZANIA</w:t>
            </w:r>
          </w:p>
        </w:tc>
      </w:tr>
      <w:tr w:rsidR="00F10809" w:rsidRPr="00F10809" w14:paraId="59C20D83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BDB1B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Język rosyjski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581E4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WSiP, Olga Tatarchyk, Kak raz 3. Język rosyjski dla liceum i technikum. 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8FB29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966/3/2021</w:t>
            </w:r>
          </w:p>
        </w:tc>
      </w:tr>
      <w:tr w:rsidR="00F10809" w:rsidRPr="00F10809" w14:paraId="12AA4125" w14:textId="77777777" w:rsidTr="00F10809">
        <w:trPr>
          <w:trHeight w:val="479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8D343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189206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Nowa Era. Poznać przeszłość. Historia 3. J. Kłaczkow, A. Łaszkiewicz, S. Roszak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A6AF9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1021/3/2021</w:t>
            </w:r>
          </w:p>
        </w:tc>
      </w:tr>
      <w:tr w:rsidR="00F10809" w:rsidRPr="00F10809" w14:paraId="04C5B089" w14:textId="77777777" w:rsidTr="00F10809">
        <w:trPr>
          <w:trHeight w:val="479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91D866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E277E1E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Historia i teraźniejszość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1E4686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Historia i teraźniejszość. Podręcznik Część 2. Liceum i technikum. WSiP.Marian Buczyński, Tomasz Grochowski, </w:t>
            </w:r>
            <w:r w:rsidRPr="00257194">
              <w:rPr>
                <w:rFonts w:asciiTheme="majorHAnsi" w:hAnsiTheme="majorHAnsi" w:cstheme="majorHAnsi"/>
              </w:rPr>
              <w:lastRenderedPageBreak/>
              <w:t xml:space="preserve">Adam Cisek, Izabela Modzelewska-Rysak, Witold Pelczar, Leszek Rysak, Karol Wilczyński, 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8465CF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2429BF4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1155/2/2023</w:t>
            </w:r>
          </w:p>
          <w:p w14:paraId="4065ACBE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7A0CB58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EA5AC0A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F10809" w:rsidRPr="00F10809" w14:paraId="1E9C8492" w14:textId="77777777" w:rsidTr="00F10809">
        <w:trPr>
          <w:trHeight w:val="631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123463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lastRenderedPageBreak/>
              <w:t>Podstawy przedsiębiorczości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7091C7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Wydawnictwo Ekonomik “ podstawy przedsiębiorczości 2.0. Jacek Musiałkiewicz, Grzegorz Kwiatkowski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957B0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1113/2020</w:t>
            </w:r>
          </w:p>
        </w:tc>
      </w:tr>
      <w:tr w:rsidR="00F10809" w:rsidRPr="00F10809" w14:paraId="4DBE9331" w14:textId="77777777" w:rsidTr="00F10809">
        <w:trPr>
          <w:trHeight w:val="146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96992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7E24E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Nowa Era, Oblicza Geografii 2, Podręcznik dla liceum ogólnokształcącego i technikum, zakres podstawowy                                                                         Autorzy:  Tomasz Rachwał, Radosław Uliszak, Krzysztof Wiedermann, Paweł Kroh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5B043E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983/2/2020</w:t>
            </w:r>
          </w:p>
        </w:tc>
      </w:tr>
      <w:tr w:rsidR="00F10809" w:rsidRPr="00F10809" w14:paraId="36F4AEBF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21A26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bookmarkStart w:id="0" w:name="_heading=h.c1addn5s976z" w:colFirst="0" w:colLast="0"/>
            <w:bookmarkEnd w:id="0"/>
            <w:r w:rsidRPr="00257194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5F4C7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Biologia na czasie 2 Nowa Era </w:t>
            </w:r>
          </w:p>
          <w:p w14:paraId="4F043F6D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Podręcznik dla liceum ogólnokształcącego i technikum, zakres podstawowy</w:t>
            </w:r>
          </w:p>
          <w:p w14:paraId="71021129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Jolanta Holeczek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59468E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1006/3/2020 </w:t>
            </w:r>
          </w:p>
        </w:tc>
      </w:tr>
      <w:tr w:rsidR="00F10809" w:rsidRPr="00F10809" w14:paraId="5E269D5C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E0A449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0B68A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Wydawnictwo: Nowa Era,</w:t>
            </w:r>
          </w:p>
          <w:p w14:paraId="1CB98F61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To jest chemia 2. Chemia organiczna. Podręcznik dla liceum ogólnokształcącego i technikum. Zakres podstawowy. lub edycja 2024</w:t>
            </w:r>
          </w:p>
          <w:p w14:paraId="15BE3A2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Autorzy: Romuald Hassa, Aleksandra Mrzigod, Janusz Mrzigod.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C8DF2D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994/2/2020</w:t>
            </w:r>
          </w:p>
        </w:tc>
      </w:tr>
      <w:tr w:rsidR="00F10809" w:rsidRPr="00F10809" w14:paraId="4481B6A9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6FAE5D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80D463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60D96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1001/3/2021</w:t>
            </w:r>
          </w:p>
        </w:tc>
      </w:tr>
      <w:tr w:rsidR="00F10809" w:rsidRPr="00F10809" w14:paraId="1C35541A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49549A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3F5E4D" w14:textId="31B6CACC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MATeMAtyka 2 Podręcznik do matematyki dla liceum ogólnokształcącego i technikum. Zakres podstawowy i rozszerzony. Autor: Wojciech Babiański, Lech Chańko, Joanna Czarnowska, Grzegorz Janocha, Dorota Ponczek, Jolanta Wesołowska</w:t>
            </w:r>
          </w:p>
          <w:p w14:paraId="49119F51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419BD45" w14:textId="198062FE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MATeMAtyka 3 Podręcznik do matematyki dla liceum ogólnokształcącego i technikum. Zakres podstawowy i rozszerzony. Autor: Wojciech Babiański, Lech Chańko, </w:t>
            </w:r>
            <w:r w:rsidRPr="00257194">
              <w:rPr>
                <w:rFonts w:asciiTheme="majorHAnsi" w:hAnsiTheme="majorHAnsi" w:cstheme="majorHAnsi"/>
              </w:rPr>
              <w:lastRenderedPageBreak/>
              <w:t>Joanna Czarnowska, Grzegorz Janocha, Dorota Ponczek, Jolanta Wesołowska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7EC78D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lastRenderedPageBreak/>
              <w:t>988/2/2020</w:t>
            </w:r>
          </w:p>
          <w:p w14:paraId="5CBA2AA3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D0294D1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713FB75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4A26FC6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6A6E89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988/3/202</w:t>
            </w:r>
          </w:p>
        </w:tc>
      </w:tr>
      <w:tr w:rsidR="00F10809" w:rsidRPr="00F10809" w14:paraId="0F7E29E4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E83739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9B4E04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Informatyka na czasie 2</w:t>
            </w:r>
          </w:p>
          <w:p w14:paraId="300CADC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Podręcznik dla liceum ogólnokształcącego i technikum, zakres rozszerzony - Szkoła ponadpodstawowa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742361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1037/2/2020</w:t>
            </w:r>
          </w:p>
        </w:tc>
      </w:tr>
      <w:tr w:rsidR="00F10809" w:rsidRPr="00F10809" w14:paraId="2C758808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19C7CC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Etyka *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12D13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257194">
              <w:rPr>
                <w:rFonts w:asciiTheme="majorHAnsi" w:hAnsiTheme="majorHAnsi" w:cstheme="majorHAnsi"/>
              </w:rPr>
              <w:br/>
              <w:t>P. Kołodziński, J. Kapiszewski - podręcznik nie jest obowiązkowy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F24CB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1045/2019</w:t>
            </w:r>
          </w:p>
        </w:tc>
      </w:tr>
      <w:tr w:rsidR="00F10809" w:rsidRPr="00F10809" w14:paraId="5F264822" w14:textId="77777777" w:rsidTr="00F10809">
        <w:trPr>
          <w:trHeight w:val="77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F0714D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bookmarkStart w:id="1" w:name="_heading=h.naxptkjj9otn" w:colFirst="0" w:colLast="0"/>
            <w:bookmarkEnd w:id="1"/>
            <w:r w:rsidRPr="00257194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375B0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</w:t>
            </w:r>
          </w:p>
          <w:p w14:paraId="28AB32DF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  <w:bookmarkStart w:id="2" w:name="_heading=h.3y1cz6l3i5m2" w:colFirst="0" w:colLast="0"/>
            <w:bookmarkEnd w:id="2"/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CB5201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</w:t>
            </w:r>
          </w:p>
          <w:p w14:paraId="7515C4A8" w14:textId="77777777" w:rsidR="004537A6" w:rsidRPr="00257194" w:rsidRDefault="004537A6" w:rsidP="00257194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F10809" w:rsidRPr="00F10809" w14:paraId="78CF0011" w14:textId="77777777" w:rsidTr="00F10809">
        <w:trPr>
          <w:trHeight w:val="434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AA17C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Systemy operacyjne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5F9F9C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7B0DD8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45CA3EC7" w14:textId="77777777" w:rsidTr="00F10809">
        <w:trPr>
          <w:trHeight w:val="473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427BE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Urządzenia techniki komputerowej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97D36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9741F7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1BE90EB5" w14:textId="77777777" w:rsidTr="00F10809">
        <w:trPr>
          <w:trHeight w:val="483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D72BE9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Sieci komputerowe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BC8A39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0F7AD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18FA2F9E" w14:textId="77777777" w:rsidTr="00F10809">
        <w:trPr>
          <w:trHeight w:val="483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E6060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Programowanie i aplikacje internetowe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811C7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—------------------------------------------------------------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2D1136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—-------------------</w:t>
            </w:r>
          </w:p>
        </w:tc>
      </w:tr>
      <w:tr w:rsidR="00F10809" w:rsidRPr="00F10809" w14:paraId="15C8E6B8" w14:textId="77777777" w:rsidTr="00F10809">
        <w:trPr>
          <w:trHeight w:val="483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01828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Zarządzanie danymi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FA90B3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—------------------------------------------------------------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8DFA52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—-------------------</w:t>
            </w:r>
          </w:p>
        </w:tc>
      </w:tr>
      <w:tr w:rsidR="00F10809" w:rsidRPr="00F10809" w14:paraId="39D133C9" w14:textId="77777777" w:rsidTr="00F10809">
        <w:trPr>
          <w:trHeight w:val="90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47ECE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Pracownia systemów komputerowych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57F50A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607765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2B104C48" w14:textId="77777777" w:rsidTr="00F10809">
        <w:trPr>
          <w:trHeight w:val="631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BC748C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Pracownia sieci komputerowych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CFE01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D5E71E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58E8DF57" w14:textId="77777777" w:rsidTr="00F10809">
        <w:trPr>
          <w:trHeight w:val="532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4B2CAA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Pracownia programowania i aplikacji internetowych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FD4CAC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73574B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5A82BF7A" w14:textId="77777777" w:rsidTr="00F10809">
        <w:trPr>
          <w:trHeight w:val="531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CCF99F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Wychowanie do życia w rodzinie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9153FA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4F8A8A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F10809" w:rsidRPr="00F10809" w14:paraId="1955B4E3" w14:textId="77777777" w:rsidTr="00F10809">
        <w:trPr>
          <w:trHeight w:val="439"/>
        </w:trPr>
        <w:tc>
          <w:tcPr>
            <w:tcW w:w="23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F88203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lastRenderedPageBreak/>
              <w:t>wychowanie fizyczne</w:t>
            </w:r>
          </w:p>
        </w:tc>
        <w:tc>
          <w:tcPr>
            <w:tcW w:w="55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A08D00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8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4DFFA9" w14:textId="77777777" w:rsidR="004537A6" w:rsidRPr="00257194" w:rsidRDefault="00000000" w:rsidP="00257194">
            <w:pPr>
              <w:ind w:left="0" w:hanging="2"/>
              <w:rPr>
                <w:rFonts w:asciiTheme="majorHAnsi" w:hAnsiTheme="majorHAnsi" w:cstheme="majorHAnsi"/>
              </w:rPr>
            </w:pPr>
            <w:r w:rsidRPr="00257194">
              <w:rPr>
                <w:rFonts w:asciiTheme="majorHAnsi" w:hAnsiTheme="majorHAnsi" w:cstheme="majorHAnsi"/>
              </w:rPr>
              <w:t>-------------------</w:t>
            </w:r>
          </w:p>
        </w:tc>
      </w:tr>
    </w:tbl>
    <w:p w14:paraId="08092EAD" w14:textId="77777777" w:rsidR="004537A6" w:rsidRPr="00F1080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F10809">
        <w:rPr>
          <w:rFonts w:asciiTheme="majorHAnsi" w:eastAsia="Arial" w:hAnsiTheme="majorHAnsi" w:cstheme="majorHAnsi"/>
          <w:b/>
        </w:rPr>
        <w:t> </w:t>
      </w:r>
      <w:r w:rsidRPr="00F10809">
        <w:rPr>
          <w:rFonts w:asciiTheme="majorHAns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F10809">
        <w:rPr>
          <w:rFonts w:asciiTheme="majorHAnsi" w:hAnsiTheme="majorHAnsi" w:cstheme="majorHAnsi"/>
          <w:sz w:val="20"/>
          <w:szCs w:val="20"/>
        </w:rPr>
        <w:t>(jedynie zeszyt)</w:t>
      </w:r>
    </w:p>
    <w:p w14:paraId="63505DE4" w14:textId="77777777" w:rsidR="004537A6" w:rsidRPr="00F10809" w:rsidRDefault="004537A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</w:p>
    <w:p w14:paraId="1D2ED2C4" w14:textId="77777777" w:rsidR="004537A6" w:rsidRPr="00F108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F10809">
        <w:rPr>
          <w:rFonts w:asciiTheme="majorHAnsi" w:hAnsiTheme="majorHAnsi" w:cstheme="majorHAnsi"/>
          <w:b/>
          <w:sz w:val="20"/>
          <w:szCs w:val="20"/>
        </w:rPr>
        <w:t>Z wychowania do życia w rodzinie nie ma podręcznika.</w:t>
      </w:r>
    </w:p>
    <w:p w14:paraId="28586200" w14:textId="77777777" w:rsidR="004537A6" w:rsidRPr="00F10809" w:rsidRDefault="004537A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hAnsiTheme="majorHAnsi" w:cstheme="majorHAnsi"/>
        </w:rPr>
      </w:pPr>
    </w:p>
    <w:sectPr w:rsidR="004537A6" w:rsidRPr="00F10809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071A36-399C-4B1F-B8F8-C2AB65DBA9B0}"/>
    <w:embedBold r:id="rId2" w:fontKey="{432CFC8A-54BA-4422-9B5A-04E400DA0B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90BD71F-7A0B-44D1-B4F4-CB2E17A84F34}"/>
    <w:embedItalic r:id="rId4" w:fontKey="{9A901D34-AA6F-403D-B59C-A0DF01F17C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1858515-5E6F-488E-A08C-96E59B8B11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7A6"/>
    <w:rsid w:val="00041C5D"/>
    <w:rsid w:val="00257194"/>
    <w:rsid w:val="004537A6"/>
    <w:rsid w:val="00D87B58"/>
    <w:rsid w:val="00F1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3966"/>
  <w15:docId w15:val="{254D2B04-993C-4354-B72E-C3750079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57E1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2"/>
    <w:next w:val="Normalny2"/>
    <w:uiPriority w:val="9"/>
    <w:qFormat/>
    <w:rsid w:val="00C057E1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rsid w:val="00C057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C057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C057E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C057E1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C057E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C057E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C057E1"/>
  </w:style>
  <w:style w:type="table" w:customStyle="1" w:styleId="TableNormal0">
    <w:name w:val="Table Normal"/>
    <w:rsid w:val="00C057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C057E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C057E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rsid w:val="00C057E1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C057E1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C0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C057E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C057E1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C057E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C057E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a+yo1dO4C7auJKh7LyzqFpStAQ==">CgMxLjAyDmguYzFhZGRuNXM5NzZ6Mg5oLm5heHB0a2pqOW90bjIOaC4zeTFjejZsM2k1bTI4AHIhMW80SVVYc19TR0VyRG1jOXJqeE9sVHRlMzEtbUVxMW9K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633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2021-06-25T10:20:00Z</dcterms:created>
  <dcterms:modified xsi:type="dcterms:W3CDTF">2024-06-24T20:51:00Z</dcterms:modified>
</cp:coreProperties>
</file>