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FD219" w14:textId="77777777" w:rsidR="00362015" w:rsidRPr="0060074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600740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077BFAFA" w14:textId="77777777" w:rsidR="00362015" w:rsidRPr="0060074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600740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3A57FFE5" w14:textId="77777777" w:rsidR="00362015" w:rsidRPr="0060074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600740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600740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600740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600740">
        <w:rPr>
          <w:rFonts w:asciiTheme="majorHAnsi" w:hAnsiTheme="majorHAnsi" w:cstheme="majorHAnsi"/>
          <w:b/>
        </w:rPr>
        <w:t xml:space="preserve"> </w:t>
      </w:r>
      <w:r w:rsidRPr="00600740">
        <w:rPr>
          <w:rFonts w:asciiTheme="majorHAnsi" w:hAnsiTheme="majorHAnsi" w:cstheme="majorHAnsi"/>
          <w:b/>
        </w:rPr>
        <w:br/>
      </w:r>
      <w:r w:rsidRPr="00600740">
        <w:rPr>
          <w:rFonts w:asciiTheme="majorHAnsi" w:hAnsiTheme="majorHAnsi" w:cstheme="majorHAnsi"/>
          <w:b/>
        </w:rPr>
        <w:br/>
      </w:r>
      <w:r w:rsidRPr="00600740">
        <w:rPr>
          <w:rFonts w:asciiTheme="majorHAnsi" w:eastAsia="Times New Roman" w:hAnsiTheme="majorHAnsi" w:cstheme="majorHAnsi"/>
          <w:sz w:val="24"/>
          <w:szCs w:val="24"/>
        </w:rPr>
        <w:t>Klasa IV TEA - technik architektury krajobrazu</w:t>
      </w:r>
    </w:p>
    <w:tbl>
      <w:tblPr>
        <w:tblStyle w:val="a0"/>
        <w:tblW w:w="9270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1785"/>
        <w:gridCol w:w="6015"/>
        <w:gridCol w:w="1470"/>
      </w:tblGrid>
      <w:tr w:rsidR="00600740" w:rsidRPr="00600740" w14:paraId="36543E75" w14:textId="77777777" w:rsidTr="00B35AD3">
        <w:trPr>
          <w:trHeight w:val="39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00BB12" w14:textId="77777777" w:rsidR="00362015" w:rsidRPr="00600740" w:rsidRDefault="00000000" w:rsidP="0060074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00740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159B4D" w14:textId="77777777" w:rsidR="00362015" w:rsidRPr="00600740" w:rsidRDefault="00000000" w:rsidP="0060074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00740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F392D1" w14:textId="77777777" w:rsidR="00362015" w:rsidRPr="00600740" w:rsidRDefault="00000000" w:rsidP="0060074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00740">
              <w:rPr>
                <w:rFonts w:asciiTheme="majorHAnsi" w:hAnsiTheme="majorHAnsi" w:cstheme="majorHAnsi"/>
                <w:b/>
                <w:bCs/>
              </w:rPr>
              <w:t>Nr dopusz. podr.</w:t>
            </w:r>
          </w:p>
        </w:tc>
      </w:tr>
      <w:tr w:rsidR="00600740" w:rsidRPr="00600740" w14:paraId="5E1E1776" w14:textId="77777777">
        <w:trPr>
          <w:trHeight w:val="342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ECF082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D39B8C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“Ponad słowami”, Nowa Era, Joanna Kościerzyńska, Aleksandra Wróblewska, Małgorzata Matecka, Anna Cisowska, Anna Równy, Joanna Ginter, kl. 3, cz. 2</w:t>
            </w:r>
          </w:p>
          <w:p w14:paraId="1503080E" w14:textId="77777777" w:rsidR="00362015" w:rsidRPr="00600740" w:rsidRDefault="00362015" w:rsidP="00600740">
            <w:pPr>
              <w:rPr>
                <w:rFonts w:asciiTheme="majorHAnsi" w:hAnsiTheme="majorHAnsi" w:cstheme="majorHAnsi"/>
              </w:rPr>
            </w:pPr>
          </w:p>
          <w:p w14:paraId="3058AB6C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“Ponad słowami”, Nowa Era, Joanna Kościerzyńska, Aleksandra Wróblewska, Małgorzata Matecka, Anna Cisowska, Joanna Baczyńska-Wybrańska, Joanna Ginter, kl. 4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B519C3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1014/6/2021</w:t>
            </w:r>
          </w:p>
          <w:p w14:paraId="42AA2B47" w14:textId="77777777" w:rsidR="00362015" w:rsidRPr="00600740" w:rsidRDefault="00362015" w:rsidP="00600740">
            <w:pPr>
              <w:rPr>
                <w:rFonts w:asciiTheme="majorHAnsi" w:hAnsiTheme="majorHAnsi" w:cstheme="majorHAnsi"/>
              </w:rPr>
            </w:pPr>
          </w:p>
          <w:p w14:paraId="154B09AE" w14:textId="77777777" w:rsidR="00362015" w:rsidRPr="00600740" w:rsidRDefault="00362015" w:rsidP="00600740">
            <w:pPr>
              <w:rPr>
                <w:rFonts w:asciiTheme="majorHAnsi" w:hAnsiTheme="majorHAnsi" w:cstheme="majorHAnsi"/>
              </w:rPr>
            </w:pPr>
          </w:p>
          <w:p w14:paraId="7ABF053D" w14:textId="77777777" w:rsidR="00362015" w:rsidRPr="00600740" w:rsidRDefault="00362015" w:rsidP="00600740">
            <w:pPr>
              <w:rPr>
                <w:rFonts w:asciiTheme="majorHAnsi" w:hAnsiTheme="majorHAnsi" w:cstheme="majorHAnsi"/>
              </w:rPr>
            </w:pPr>
          </w:p>
          <w:p w14:paraId="0D38FBBC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1014/7/2022</w:t>
            </w:r>
          </w:p>
        </w:tc>
      </w:tr>
      <w:tr w:rsidR="00600740" w:rsidRPr="00600740" w14:paraId="22573F80" w14:textId="77777777">
        <w:trPr>
          <w:trHeight w:val="762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77049A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F84FA7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 xml:space="preserve"> 1.’New Enterprise’ B1</w:t>
            </w:r>
          </w:p>
          <w:p w14:paraId="1C148CFE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Jenny Dooley, Maria Potocka-Grych, Katarzyna Ciochoń, Andrzej  Kurtyka, Monika Michalak</w:t>
            </w:r>
          </w:p>
          <w:p w14:paraId="5B719F26" w14:textId="77777777" w:rsidR="00362015" w:rsidRPr="00600740" w:rsidRDefault="00362015" w:rsidP="0060074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F35B75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  NPP 945/2/2019</w:t>
            </w:r>
          </w:p>
          <w:p w14:paraId="03086B81" w14:textId="77777777" w:rsidR="00362015" w:rsidRPr="00600740" w:rsidRDefault="00362015" w:rsidP="00600740">
            <w:pPr>
              <w:rPr>
                <w:rFonts w:asciiTheme="majorHAnsi" w:hAnsiTheme="majorHAnsi" w:cstheme="majorHAnsi"/>
              </w:rPr>
            </w:pPr>
          </w:p>
          <w:p w14:paraId="7510D8BA" w14:textId="77777777" w:rsidR="00362015" w:rsidRPr="00600740" w:rsidRDefault="00362015" w:rsidP="00600740">
            <w:pPr>
              <w:rPr>
                <w:rFonts w:asciiTheme="majorHAnsi" w:hAnsiTheme="majorHAnsi" w:cstheme="majorHAnsi"/>
              </w:rPr>
            </w:pPr>
          </w:p>
        </w:tc>
      </w:tr>
      <w:tr w:rsidR="00600740" w:rsidRPr="00600740" w14:paraId="4AA73C0A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2BD983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44190F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Klett, Komplett plus 4, G. Montali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821D34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941/4/2021</w:t>
            </w:r>
          </w:p>
        </w:tc>
      </w:tr>
      <w:tr w:rsidR="00600740" w:rsidRPr="00600740" w14:paraId="6BB03152" w14:textId="77777777">
        <w:trPr>
          <w:trHeight w:val="478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B7380F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EE448E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 xml:space="preserve"> Nowa Era </w:t>
            </w:r>
            <w:r w:rsidRPr="00600740">
              <w:rPr>
                <w:rFonts w:asciiTheme="majorHAnsi" w:hAnsiTheme="majorHAnsi" w:cstheme="majorHAnsi"/>
              </w:rPr>
              <w:br/>
              <w:t>Poznać przeszłość. Część 4, J. Kłaczkow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C8E2C3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1021/4/2022 </w:t>
            </w:r>
          </w:p>
        </w:tc>
      </w:tr>
      <w:tr w:rsidR="00600740" w:rsidRPr="00600740" w14:paraId="44D6F3A1" w14:textId="77777777">
        <w:trPr>
          <w:trHeight w:val="548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6118DD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Wiedza o społeczeństwie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03BCB6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 xml:space="preserve">W centrum uwagi . Podręcznik do  wiedzy o społeczeństwie dla liceum ogólnokształcącego i technikum .  autor Lucyna Czechowska, Arkadiusz Janicki Nowa Era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6B7792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1034/1/2019</w:t>
            </w:r>
          </w:p>
        </w:tc>
      </w:tr>
      <w:tr w:rsidR="00600740" w:rsidRPr="00600740" w14:paraId="38E1121E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4D4E4B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C14ED1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 xml:space="preserve">Nowa Era, Oblicza Geografii 3, Podręcznik dla liceum ogólnokształcącego i technikum, zakres podstawowy </w:t>
            </w:r>
          </w:p>
          <w:p w14:paraId="6FF96AE9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 xml:space="preserve"> Autorzy: Marcin Świtoniak,Czesław Adamiak, Anna Dubownik, Marcin Nowak, Barbara Szyda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875552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983/3/2021</w:t>
            </w:r>
          </w:p>
        </w:tc>
      </w:tr>
      <w:tr w:rsidR="00600740" w:rsidRPr="00600740" w14:paraId="3E9D4B8F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80CEE2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8D809B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 xml:space="preserve"> Biologia na czasie 3 Podręcznik dla liceum ogólnokształcącego i technikum, zakres podstawowy Jolanta Holeczek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8B7F3D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1006/2/2020</w:t>
            </w:r>
          </w:p>
        </w:tc>
      </w:tr>
      <w:tr w:rsidR="00600740" w:rsidRPr="00600740" w14:paraId="776BDBE1" w14:textId="77777777">
        <w:trPr>
          <w:trHeight w:val="172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68854A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CE47A4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Wydawnictwo: Nowa Era,</w:t>
            </w:r>
          </w:p>
          <w:p w14:paraId="439F3DAA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lastRenderedPageBreak/>
              <w:t>To jest chemia 2. Chemia ogólna i nieorganiczna. Podręcznik dla liceum ogólnokształcącego i technikum. Zakres podstawowy. lub edycja 2024</w:t>
            </w:r>
          </w:p>
          <w:p w14:paraId="4F0D697D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Autorzy: Romuald Hassa, Aleksandra Mrzigod, Janusz Mrzigod.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94CC3B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lastRenderedPageBreak/>
              <w:t>994/2/2020</w:t>
            </w:r>
          </w:p>
        </w:tc>
      </w:tr>
      <w:tr w:rsidR="00600740" w:rsidRPr="00600740" w14:paraId="557B6590" w14:textId="77777777">
        <w:trPr>
          <w:trHeight w:val="737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DF4EE1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E20F97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7CE573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1001/3/2021</w:t>
            </w:r>
          </w:p>
        </w:tc>
      </w:tr>
      <w:tr w:rsidR="00600740" w:rsidRPr="00600740" w14:paraId="2A636259" w14:textId="77777777">
        <w:trPr>
          <w:trHeight w:val="314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F417A8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3C79C6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 Wydawnictwo Nowa Era.</w:t>
            </w:r>
          </w:p>
          <w:p w14:paraId="3F187094" w14:textId="109235CE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MATeMAtyka 3 Podręcznik dla liceum ogólnokształcącego</w:t>
            </w:r>
            <w:r w:rsidRPr="00600740">
              <w:rPr>
                <w:rFonts w:asciiTheme="majorHAnsi" w:hAnsiTheme="majorHAnsi" w:cstheme="majorHAnsi"/>
              </w:rPr>
              <w:br/>
              <w:t xml:space="preserve"> i technikum. Zakres podstawowy.</w:t>
            </w:r>
          </w:p>
          <w:p w14:paraId="27A3BAD4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Dla absolwentów szkół podstawowych.</w:t>
            </w:r>
          </w:p>
          <w:p w14:paraId="4F43216B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Autor: Wojciech Babiański, Lech Chańko, Joanna Czarnowska, Grzegorz Janocha, Dorota Ponczek, Jolanta Wesołowska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65EDDF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971/3/2021</w:t>
            </w:r>
          </w:p>
        </w:tc>
      </w:tr>
      <w:tr w:rsidR="00600740" w:rsidRPr="00600740" w14:paraId="5C291DD0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C0BE1C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4A007B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012D07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600740" w:rsidRPr="00600740" w14:paraId="2A489666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699E36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Ochrona i kształtowanie krajobrazu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E75BCD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B9ADAC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600740" w:rsidRPr="00600740" w14:paraId="069579EB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BE84B9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Urządzanie i pielęgnacja obiektów architektury krajobrazu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F6737D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Architektura krajobrazu cz.8, E. Gadomska, K. Gadomski, Wyd. Virida, Warszawa 2021,</w:t>
            </w:r>
          </w:p>
          <w:p w14:paraId="19B96ACA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Architektura krajobrazu cz.9, E. Gadomska, K. Gadomski, Wyd. Format-AB, Warszawa 2020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427BD4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1.58.12/2019</w:t>
            </w:r>
          </w:p>
        </w:tc>
      </w:tr>
      <w:tr w:rsidR="00600740" w:rsidRPr="00600740" w14:paraId="0026F8AB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72D043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Język angielski zawodowy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AC7467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FA7A00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600740" w:rsidRPr="00600740" w14:paraId="645BE85E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1E611B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Religia*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80305D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—-----------------------------------------------------------------------------------------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CC22B2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—-------------------</w:t>
            </w:r>
          </w:p>
        </w:tc>
      </w:tr>
      <w:tr w:rsidR="00600740" w:rsidRPr="00600740" w14:paraId="2742D4C3" w14:textId="77777777">
        <w:trPr>
          <w:trHeight w:val="83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EE58F5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Doradztwo zawodowe</w:t>
            </w:r>
          </w:p>
        </w:tc>
        <w:tc>
          <w:tcPr>
            <w:tcW w:w="6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D77DAE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—---------------------------------------------------------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FD4B6A" w14:textId="77777777" w:rsidR="00362015" w:rsidRPr="00600740" w:rsidRDefault="00000000" w:rsidP="00600740">
            <w:pPr>
              <w:rPr>
                <w:rFonts w:asciiTheme="majorHAnsi" w:hAnsiTheme="majorHAnsi" w:cstheme="majorHAnsi"/>
              </w:rPr>
            </w:pPr>
            <w:r w:rsidRPr="00600740">
              <w:rPr>
                <w:rFonts w:asciiTheme="majorHAnsi" w:hAnsiTheme="majorHAnsi" w:cstheme="majorHAnsi"/>
              </w:rPr>
              <w:t>—------------</w:t>
            </w:r>
          </w:p>
        </w:tc>
      </w:tr>
    </w:tbl>
    <w:p w14:paraId="49E8F99B" w14:textId="77777777" w:rsidR="00362015" w:rsidRPr="0060074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Theme="majorHAnsi" w:eastAsia="Calibri" w:hAnsiTheme="majorHAnsi" w:cstheme="majorHAnsi"/>
        </w:rPr>
      </w:pPr>
      <w:r w:rsidRPr="00600740">
        <w:rPr>
          <w:rFonts w:asciiTheme="majorHAnsi" w:hAnsiTheme="majorHAnsi" w:cstheme="majorHAnsi"/>
          <w:b/>
        </w:rPr>
        <w:t> </w:t>
      </w:r>
      <w:r w:rsidRPr="00600740">
        <w:rPr>
          <w:rFonts w:asciiTheme="majorHAnsi" w:eastAsia="Calibri" w:hAnsiTheme="majorHAnsi" w:cstheme="majorHAnsi"/>
          <w:b/>
        </w:rPr>
        <w:t xml:space="preserve">* tak jak dotychczas było, nie trzeba kupować podręcznika z religii </w:t>
      </w:r>
      <w:r w:rsidRPr="00600740">
        <w:rPr>
          <w:rFonts w:asciiTheme="majorHAnsi" w:eastAsia="Calibri" w:hAnsiTheme="majorHAnsi" w:cstheme="majorHAnsi"/>
        </w:rPr>
        <w:t>(jedynie zeszyt)</w:t>
      </w:r>
    </w:p>
    <w:p w14:paraId="09BC9511" w14:textId="77777777" w:rsidR="00362015" w:rsidRPr="0060074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Theme="majorHAnsi" w:eastAsia="Calibri" w:hAnsiTheme="majorHAnsi" w:cstheme="majorHAnsi"/>
        </w:rPr>
      </w:pPr>
      <w:r w:rsidRPr="00600740">
        <w:rPr>
          <w:rFonts w:asciiTheme="majorHAnsi" w:eastAsia="Calibri" w:hAnsiTheme="majorHAnsi" w:cstheme="majorHAnsi"/>
        </w:rPr>
        <w:t>Przedmioty zawodowe AK : nie wymagam podręczników- K.Kobiałkowska</w:t>
      </w:r>
    </w:p>
    <w:sectPr w:rsidR="00362015" w:rsidRPr="0060074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494C61D-2BF7-4847-B3F3-C3000E35704D}"/>
    <w:embedBold r:id="rId2" w:fontKey="{78104E7D-BB95-450F-896D-4A5F43529C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D37DD41-E332-4724-BF1D-48863997E4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015"/>
    <w:rsid w:val="001E24B6"/>
    <w:rsid w:val="00362015"/>
    <w:rsid w:val="00600740"/>
    <w:rsid w:val="00B3551D"/>
    <w:rsid w:val="00B3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96995"/>
  <w15:docId w15:val="{0318435E-879C-466A-A7C9-D1E0DC2F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7B64"/>
  </w:style>
  <w:style w:type="paragraph" w:styleId="Nagwek1">
    <w:name w:val="heading 1"/>
    <w:basedOn w:val="Normalny1"/>
    <w:next w:val="Normalny1"/>
    <w:uiPriority w:val="9"/>
    <w:qFormat/>
    <w:rsid w:val="00E02C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uiPriority w:val="9"/>
    <w:semiHidden/>
    <w:unhideWhenUsed/>
    <w:qFormat/>
    <w:rsid w:val="00E02C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uiPriority w:val="9"/>
    <w:semiHidden/>
    <w:unhideWhenUsed/>
    <w:qFormat/>
    <w:rsid w:val="00E02C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uiPriority w:val="9"/>
    <w:semiHidden/>
    <w:unhideWhenUsed/>
    <w:qFormat/>
    <w:rsid w:val="00E02C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uiPriority w:val="9"/>
    <w:semiHidden/>
    <w:unhideWhenUsed/>
    <w:qFormat/>
    <w:rsid w:val="00E02CD9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1"/>
    <w:next w:val="Normalny1"/>
    <w:uiPriority w:val="9"/>
    <w:semiHidden/>
    <w:unhideWhenUsed/>
    <w:qFormat/>
    <w:rsid w:val="00E02C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uiPriority w:val="10"/>
    <w:qFormat/>
    <w:rsid w:val="00E02CD9"/>
    <w:pPr>
      <w:keepNext/>
      <w:keepLines/>
      <w:spacing w:after="60"/>
    </w:pPr>
    <w:rPr>
      <w:sz w:val="52"/>
      <w:szCs w:val="52"/>
    </w:rPr>
  </w:style>
  <w:style w:type="paragraph" w:customStyle="1" w:styleId="Normalny1">
    <w:name w:val="Normalny1"/>
    <w:rsid w:val="00E02CD9"/>
  </w:style>
  <w:style w:type="table" w:customStyle="1" w:styleId="TableNormal0">
    <w:name w:val="Table Normal"/>
    <w:rsid w:val="00E02C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E02CD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ipercze">
    <w:name w:val="Hyperlink"/>
    <w:basedOn w:val="Domylnaczcionkaakapitu"/>
    <w:uiPriority w:val="99"/>
    <w:unhideWhenUsed/>
    <w:rsid w:val="006007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vS5mgiyaA8wYii1Zl1k0z1I5g==">CgMxLjA4AHIhMXhCOVNzRzQ2eDNteldRVHhPelE0cnItb3BpalN0WkRu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Wice</dc:creator>
  <cp:lastModifiedBy>Paweł Kołodziej</cp:lastModifiedBy>
  <cp:revision>3</cp:revision>
  <dcterms:created xsi:type="dcterms:W3CDTF">2024-05-24T11:32:00Z</dcterms:created>
  <dcterms:modified xsi:type="dcterms:W3CDTF">2024-06-24T20:40:00Z</dcterms:modified>
</cp:coreProperties>
</file>