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A796E5" w14:textId="77777777" w:rsidR="00A7360C" w:rsidRPr="0055673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55673D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3E54A9EE" w14:textId="77777777" w:rsidR="00A7360C" w:rsidRPr="0055673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55673D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5107E807" w14:textId="77777777" w:rsidR="00A7360C" w:rsidRPr="0055673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0"/>
          <w:szCs w:val="20"/>
        </w:rPr>
      </w:pPr>
      <w:r w:rsidRPr="0055673D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55673D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55673D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55673D">
        <w:rPr>
          <w:rFonts w:asciiTheme="majorHAnsi" w:eastAsia="Times New Roman" w:hAnsiTheme="majorHAnsi" w:cstheme="majorHAnsi"/>
          <w:sz w:val="24"/>
          <w:szCs w:val="24"/>
        </w:rPr>
        <w:br/>
      </w:r>
    </w:p>
    <w:p w14:paraId="375D22D8" w14:textId="77777777" w:rsidR="00A7360C" w:rsidRPr="0055673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55673D">
        <w:rPr>
          <w:rFonts w:asciiTheme="majorHAnsi" w:eastAsia="Times New Roman" w:hAnsiTheme="majorHAnsi" w:cstheme="majorHAnsi"/>
          <w:sz w:val="24"/>
          <w:szCs w:val="24"/>
        </w:rPr>
        <w:t xml:space="preserve">Klasa 4 TLH– zawód: </w:t>
      </w:r>
      <w:r w:rsidRPr="0055673D">
        <w:rPr>
          <w:rFonts w:asciiTheme="majorHAnsi" w:eastAsia="Times New Roman" w:hAnsiTheme="majorHAnsi" w:cstheme="majorHAnsi"/>
          <w:b/>
          <w:sz w:val="24"/>
          <w:szCs w:val="24"/>
        </w:rPr>
        <w:t>technik logistyk</w:t>
      </w:r>
    </w:p>
    <w:tbl>
      <w:tblPr>
        <w:tblStyle w:val="a2"/>
        <w:tblW w:w="973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385"/>
        <w:gridCol w:w="5670"/>
        <w:gridCol w:w="1680"/>
      </w:tblGrid>
      <w:tr w:rsidR="0055673D" w:rsidRPr="0055673D" w14:paraId="018F0BE2" w14:textId="77777777" w:rsidTr="0055673D">
        <w:trPr>
          <w:trHeight w:val="167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0E8B31" w14:textId="77777777" w:rsidR="00A7360C" w:rsidRPr="0055673D" w:rsidRDefault="00000000" w:rsidP="0055673D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55673D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FE9EA8" w14:textId="77777777" w:rsidR="00A7360C" w:rsidRPr="0055673D" w:rsidRDefault="00000000" w:rsidP="0055673D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55673D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19744B" w14:textId="77777777" w:rsidR="00A7360C" w:rsidRPr="0055673D" w:rsidRDefault="00000000" w:rsidP="0055673D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55673D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55673D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55673D">
              <w:rPr>
                <w:rFonts w:asciiTheme="majorHAnsi" w:hAnsiTheme="majorHAnsi" w:cstheme="majorHAnsi"/>
                <w:b/>
                <w:bCs/>
              </w:rPr>
              <w:t>.</w:t>
            </w:r>
          </w:p>
        </w:tc>
      </w:tr>
      <w:tr w:rsidR="0055673D" w:rsidRPr="0055673D" w14:paraId="15341259" w14:textId="77777777">
        <w:trPr>
          <w:trHeight w:val="467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C79E23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0A9807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“Ponad słowami”, Nowa Era, Joanna Kościerzyńska, Aleksandra Wróblewska, Małgorzata Matecka, Anna Cisowska, Anna Równy, Joanna </w:t>
            </w:r>
            <w:proofErr w:type="spellStart"/>
            <w:r w:rsidRPr="0055673D">
              <w:rPr>
                <w:rFonts w:asciiTheme="majorHAnsi" w:hAnsiTheme="majorHAnsi" w:cstheme="majorHAnsi"/>
              </w:rPr>
              <w:t>Ginter</w:t>
            </w:r>
            <w:proofErr w:type="spellEnd"/>
            <w:r w:rsidRPr="0055673D">
              <w:rPr>
                <w:rFonts w:asciiTheme="majorHAnsi" w:hAnsiTheme="majorHAnsi" w:cstheme="majorHAnsi"/>
              </w:rPr>
              <w:t>, kl. 3, cz. 2</w:t>
            </w:r>
          </w:p>
          <w:p w14:paraId="61773EC0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6AF2F7B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“Ponad słowami”, Nowa Era, Joanna Kościerzyńska, Aleksandra Wróblewska, Małgorzata Matecka, Anna Cisowska, Joanna Baczyńska-Wybrańska, Joanna </w:t>
            </w:r>
            <w:proofErr w:type="spellStart"/>
            <w:r w:rsidRPr="0055673D">
              <w:rPr>
                <w:rFonts w:asciiTheme="majorHAnsi" w:hAnsiTheme="majorHAnsi" w:cstheme="majorHAnsi"/>
              </w:rPr>
              <w:t>Ginter</w:t>
            </w:r>
            <w:proofErr w:type="spellEnd"/>
            <w:r w:rsidRPr="0055673D">
              <w:rPr>
                <w:rFonts w:asciiTheme="majorHAnsi" w:hAnsiTheme="majorHAnsi" w:cstheme="majorHAnsi"/>
              </w:rPr>
              <w:t>, kl. 4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BD5274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 1014/6/2021</w:t>
            </w:r>
          </w:p>
          <w:p w14:paraId="6F1124FF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FC54A63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EC3ACA1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3C26F49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1014/7/2022</w:t>
            </w:r>
          </w:p>
        </w:tc>
      </w:tr>
      <w:tr w:rsidR="0055673D" w:rsidRPr="0055673D" w14:paraId="183AFE02" w14:textId="77777777">
        <w:trPr>
          <w:trHeight w:val="760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B0971C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A1B82E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MacMillan Repetytorium. Podręcznik do szkół ponadpodstawowych</w:t>
            </w:r>
          </w:p>
          <w:p w14:paraId="1523A098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(</w:t>
            </w:r>
            <w:proofErr w:type="spellStart"/>
            <w:r w:rsidRPr="0055673D">
              <w:rPr>
                <w:rFonts w:asciiTheme="majorHAnsi" w:hAnsiTheme="majorHAnsi" w:cstheme="majorHAnsi"/>
              </w:rPr>
              <w:t>pp</w:t>
            </w:r>
            <w:proofErr w:type="spellEnd"/>
            <w:r w:rsidRPr="0055673D">
              <w:rPr>
                <w:rFonts w:asciiTheme="majorHAnsi" w:hAnsiTheme="majorHAnsi" w:cstheme="majorHAnsi"/>
              </w:rPr>
              <w:t xml:space="preserve"> I </w:t>
            </w:r>
            <w:proofErr w:type="spellStart"/>
            <w:r w:rsidRPr="0055673D">
              <w:rPr>
                <w:rFonts w:asciiTheme="majorHAnsi" w:hAnsiTheme="majorHAnsi" w:cstheme="majorHAnsi"/>
              </w:rPr>
              <w:t>pr</w:t>
            </w:r>
            <w:proofErr w:type="spellEnd"/>
            <w:r w:rsidRPr="0055673D">
              <w:rPr>
                <w:rFonts w:asciiTheme="majorHAnsi" w:hAnsiTheme="majorHAnsi" w:cstheme="majorHAnsi"/>
              </w:rPr>
              <w:t>),</w:t>
            </w:r>
          </w:p>
          <w:p w14:paraId="12D49F91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1FA47EF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A64F86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1139/2022</w:t>
            </w:r>
          </w:p>
          <w:p w14:paraId="7C45AE41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673D" w:rsidRPr="0055673D" w14:paraId="23ED2DCA" w14:textId="77777777">
        <w:trPr>
          <w:trHeight w:val="267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2F5916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7969F8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55673D">
              <w:rPr>
                <w:rFonts w:asciiTheme="majorHAnsi" w:hAnsiTheme="majorHAnsi" w:cstheme="majorHAnsi"/>
              </w:rPr>
              <w:t>Klett</w:t>
            </w:r>
            <w:proofErr w:type="spellEnd"/>
            <w:r w:rsidRPr="0055673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55673D">
              <w:rPr>
                <w:rFonts w:asciiTheme="majorHAnsi" w:hAnsiTheme="majorHAnsi" w:cstheme="majorHAnsi"/>
              </w:rPr>
              <w:t>Komplett</w:t>
            </w:r>
            <w:proofErr w:type="spellEnd"/>
            <w:r w:rsidRPr="0055673D">
              <w:rPr>
                <w:rFonts w:asciiTheme="majorHAnsi" w:hAnsiTheme="majorHAnsi" w:cstheme="majorHAnsi"/>
              </w:rPr>
              <w:t xml:space="preserve"> plus 4, G. </w:t>
            </w:r>
            <w:proofErr w:type="spellStart"/>
            <w:r w:rsidRPr="0055673D">
              <w:rPr>
                <w:rFonts w:asciiTheme="majorHAnsi" w:hAnsiTheme="majorHAnsi" w:cstheme="majorHAnsi"/>
              </w:rPr>
              <w:t>Montali</w:t>
            </w:r>
            <w:proofErr w:type="spellEnd"/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E34C26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941/4/2021</w:t>
            </w:r>
          </w:p>
        </w:tc>
      </w:tr>
      <w:tr w:rsidR="0055673D" w:rsidRPr="0055673D" w14:paraId="3E8A0BAA" w14:textId="77777777">
        <w:trPr>
          <w:trHeight w:val="121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026C02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język francuski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66976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Hachette, En Action! 2 Podręcznik wieloletni, </w:t>
            </w:r>
            <w:proofErr w:type="spellStart"/>
            <w:r w:rsidRPr="0055673D">
              <w:rPr>
                <w:rFonts w:asciiTheme="majorHAnsi" w:hAnsiTheme="majorHAnsi" w:cstheme="majorHAnsi"/>
              </w:rPr>
              <w:t>Fabienne</w:t>
            </w:r>
            <w:proofErr w:type="spellEnd"/>
            <w:r w:rsidRPr="0055673D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55673D">
              <w:rPr>
                <w:rFonts w:asciiTheme="majorHAnsi" w:hAnsiTheme="majorHAnsi" w:cstheme="majorHAnsi"/>
              </w:rPr>
              <w:t>Gallon</w:t>
            </w:r>
            <w:proofErr w:type="spellEnd"/>
            <w:r w:rsidRPr="0055673D">
              <w:rPr>
                <w:rFonts w:asciiTheme="majorHAnsi" w:hAnsiTheme="majorHAnsi" w:cstheme="majorHAnsi"/>
              </w:rPr>
              <w:t xml:space="preserve"> &amp; Céline </w:t>
            </w:r>
            <w:proofErr w:type="spellStart"/>
            <w:r w:rsidRPr="0055673D">
              <w:rPr>
                <w:rFonts w:asciiTheme="majorHAnsi" w:hAnsiTheme="majorHAnsi" w:cstheme="majorHAnsi"/>
              </w:rPr>
              <w:t>Himbner</w:t>
            </w:r>
            <w:proofErr w:type="spellEnd"/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389A73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567/2/2013/2016</w:t>
            </w:r>
          </w:p>
        </w:tc>
      </w:tr>
      <w:tr w:rsidR="0055673D" w:rsidRPr="0055673D" w14:paraId="30C2869E" w14:textId="77777777">
        <w:trPr>
          <w:trHeight w:val="1140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EE4316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908406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25BCA3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1001/3/2021</w:t>
            </w:r>
          </w:p>
        </w:tc>
      </w:tr>
      <w:tr w:rsidR="0055673D" w:rsidRPr="0055673D" w14:paraId="45202AF9" w14:textId="77777777">
        <w:trPr>
          <w:trHeight w:val="1455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B3273A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F4AF04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Wydawnictwo: Nowa Era,</w:t>
            </w:r>
          </w:p>
          <w:p w14:paraId="05EB0938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To jest chemia 2. Chemia ogólna i nieorganiczna. Podręcznik dla liceum ogólnokształcącego i technikum. Zakres podstawowy. lub edycja 2024</w:t>
            </w:r>
          </w:p>
          <w:p w14:paraId="24CD57E0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Autorzy: Romuald Hassa, Aleksandra </w:t>
            </w:r>
            <w:proofErr w:type="spellStart"/>
            <w:r w:rsidRPr="0055673D">
              <w:rPr>
                <w:rFonts w:asciiTheme="majorHAnsi" w:hAnsiTheme="majorHAnsi" w:cstheme="majorHAnsi"/>
              </w:rPr>
              <w:t>Mrzigod</w:t>
            </w:r>
            <w:proofErr w:type="spellEnd"/>
            <w:r w:rsidRPr="0055673D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55673D">
              <w:rPr>
                <w:rFonts w:asciiTheme="majorHAnsi" w:hAnsiTheme="majorHAnsi" w:cstheme="majorHAnsi"/>
              </w:rPr>
              <w:t>Mrzigod</w:t>
            </w:r>
            <w:proofErr w:type="spellEnd"/>
            <w:r w:rsidRPr="0055673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B0FE7E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994/2/2020</w:t>
            </w:r>
          </w:p>
        </w:tc>
      </w:tr>
      <w:tr w:rsidR="0055673D" w:rsidRPr="0055673D" w14:paraId="1396B8F8" w14:textId="77777777">
        <w:trPr>
          <w:trHeight w:val="1691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1D6E64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lastRenderedPageBreak/>
              <w:t>Matematyka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20EDA9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Wydawnictwo: Nowa Era, </w:t>
            </w:r>
            <w:proofErr w:type="spellStart"/>
            <w:r w:rsidRPr="0055673D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55673D">
              <w:rPr>
                <w:rFonts w:asciiTheme="majorHAnsi" w:hAnsiTheme="majorHAnsi" w:cstheme="majorHAnsi"/>
              </w:rPr>
              <w:t xml:space="preserve"> 3, Podręcznik dla liceum ogólnokształcącego i technikum. Zakres podstawowy.  Autorzy: W. Babiański, L. Chańko, J. Czarnowska, G. Janocha, J. Wesołowska</w:t>
            </w:r>
          </w:p>
          <w:p w14:paraId="6C4A45A2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5E3E80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5290AF02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971/3/2021</w:t>
            </w:r>
          </w:p>
        </w:tc>
      </w:tr>
      <w:tr w:rsidR="0055673D" w:rsidRPr="0055673D" w14:paraId="3CC3D8B5" w14:textId="77777777">
        <w:trPr>
          <w:trHeight w:val="786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42C263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Geografia</w:t>
            </w:r>
          </w:p>
          <w:p w14:paraId="5427FD98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38A1D0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Nowa Era, Oblicza Geografii 3, Podręcznik dla liceum ogólnokształcącego i technikum, zakres rozszerzony   Autorzy: Marcin </w:t>
            </w:r>
            <w:proofErr w:type="spellStart"/>
            <w:r w:rsidRPr="0055673D">
              <w:rPr>
                <w:rFonts w:asciiTheme="majorHAnsi" w:hAnsiTheme="majorHAnsi" w:cstheme="majorHAnsi"/>
              </w:rPr>
              <w:t>Świtoniak</w:t>
            </w:r>
            <w:proofErr w:type="spellEnd"/>
            <w:r w:rsidRPr="0055673D">
              <w:rPr>
                <w:rFonts w:asciiTheme="majorHAnsi" w:hAnsiTheme="majorHAnsi" w:cstheme="majorHAnsi"/>
              </w:rPr>
              <w:t xml:space="preserve">, Teresa Wieczorek, Tomasz </w:t>
            </w:r>
            <w:proofErr w:type="spellStart"/>
            <w:r w:rsidRPr="0055673D">
              <w:rPr>
                <w:rFonts w:asciiTheme="majorHAnsi" w:hAnsiTheme="majorHAnsi" w:cstheme="majorHAnsi"/>
              </w:rPr>
              <w:t>Krasiewicz</w:t>
            </w:r>
            <w:proofErr w:type="spellEnd"/>
            <w:r w:rsidRPr="0055673D">
              <w:rPr>
                <w:rFonts w:asciiTheme="majorHAnsi" w:hAnsiTheme="majorHAnsi" w:cstheme="majorHAnsi"/>
              </w:rPr>
              <w:t>, Marek Więckowski, Roman Malarz</w:t>
            </w:r>
          </w:p>
          <w:p w14:paraId="20A46A21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5E8824FD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Nowa Era, Oblicza Geografii 4, Podręcznik dla liceum ogólnokształcącego i technikum, zakres rozszerzony   Autorzy: Tomasz Rachwał, Czesław Adamiak,  Marcin </w:t>
            </w:r>
            <w:proofErr w:type="spellStart"/>
            <w:r w:rsidRPr="0055673D">
              <w:rPr>
                <w:rFonts w:asciiTheme="majorHAnsi" w:hAnsiTheme="majorHAnsi" w:cstheme="majorHAnsi"/>
              </w:rPr>
              <w:t>Świtoniak</w:t>
            </w:r>
            <w:proofErr w:type="spellEnd"/>
            <w:r w:rsidRPr="0055673D">
              <w:rPr>
                <w:rFonts w:asciiTheme="majorHAnsi" w:hAnsiTheme="majorHAnsi" w:cstheme="majorHAnsi"/>
              </w:rPr>
              <w:t xml:space="preserve">, Paweł </w:t>
            </w:r>
            <w:proofErr w:type="spellStart"/>
            <w:r w:rsidRPr="0055673D">
              <w:rPr>
                <w:rFonts w:asciiTheme="majorHAnsi" w:hAnsiTheme="majorHAnsi" w:cstheme="majorHAnsi"/>
              </w:rPr>
              <w:t>Kroh</w:t>
            </w:r>
            <w:proofErr w:type="spellEnd"/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FFF62C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973/3/2021</w:t>
            </w:r>
          </w:p>
          <w:p w14:paraId="2193BDEB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BE9A23C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D01A4AD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3174243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E55CDC4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973/4/2022</w:t>
            </w:r>
          </w:p>
        </w:tc>
      </w:tr>
      <w:tr w:rsidR="0055673D" w:rsidRPr="0055673D" w14:paraId="27198149" w14:textId="77777777">
        <w:trPr>
          <w:trHeight w:val="786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5D5F03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Biologia 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12C5F6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Biologia na czasie 3 zakres podstawowy Jolanta Holeczek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416055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1006/3/2021</w:t>
            </w:r>
          </w:p>
        </w:tc>
      </w:tr>
      <w:tr w:rsidR="0055673D" w:rsidRPr="0055673D" w14:paraId="6478E1F1" w14:textId="77777777">
        <w:trPr>
          <w:trHeight w:val="521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819049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88EDED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Poznać przeszłość. Część 4, Nowa Era, J. </w:t>
            </w:r>
            <w:proofErr w:type="spellStart"/>
            <w:r w:rsidRPr="0055673D">
              <w:rPr>
                <w:rFonts w:asciiTheme="majorHAnsi" w:hAnsiTheme="majorHAnsi" w:cstheme="majorHAnsi"/>
              </w:rPr>
              <w:t>Kłaczkow</w:t>
            </w:r>
            <w:proofErr w:type="spellEnd"/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1C79C9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1021/4/2022</w:t>
            </w:r>
          </w:p>
        </w:tc>
      </w:tr>
      <w:tr w:rsidR="0055673D" w:rsidRPr="0055673D" w14:paraId="7A5C3FA2" w14:textId="77777777">
        <w:trPr>
          <w:trHeight w:val="345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80D729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Wiedza o społeczeństwie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CAF5FE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W centrum uwagi . Podręcznik do  wiedzy o społeczeństwie dla liceum ogólnokształcącego i technikum .  autor Lucyna Czechowska, Arkadiusz Janicki Nowa Era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4BF0A9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1034/1/2019</w:t>
            </w:r>
          </w:p>
        </w:tc>
      </w:tr>
      <w:tr w:rsidR="0055673D" w:rsidRPr="0055673D" w14:paraId="48D9ABD2" w14:textId="77777777">
        <w:trPr>
          <w:trHeight w:val="171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022B8E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Język angielski zawodowy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4DAA3F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890D8C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673D" w:rsidRPr="0055673D" w14:paraId="0CB37F7B" w14:textId="77777777">
        <w:trPr>
          <w:trHeight w:val="405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A169C9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Logistyka transportu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641D56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WSiP. Organizacja transportu.SPL04 Część 1, </w:t>
            </w:r>
          </w:p>
          <w:p w14:paraId="03C63381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 Jarosław Stolarski, Joanna Śliżewska, Paweł Śliżewski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B2855F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1.28.15/2018</w:t>
            </w:r>
          </w:p>
        </w:tc>
      </w:tr>
      <w:tr w:rsidR="0055673D" w:rsidRPr="0055673D" w14:paraId="672CF1C5" w14:textId="77777777">
        <w:trPr>
          <w:cantSplit/>
          <w:trHeight w:val="320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2E4FB9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Usługi logistyczno-transportowe</w:t>
            </w:r>
          </w:p>
        </w:tc>
        <w:tc>
          <w:tcPr>
            <w:tcW w:w="5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B55555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WSiP . Organizacja transportu. SPL04 Część 2, </w:t>
            </w:r>
          </w:p>
          <w:p w14:paraId="4B9771A6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 Justyna </w:t>
            </w:r>
            <w:proofErr w:type="spellStart"/>
            <w:r w:rsidRPr="0055673D">
              <w:rPr>
                <w:rFonts w:asciiTheme="majorHAnsi" w:hAnsiTheme="majorHAnsi" w:cstheme="majorHAnsi"/>
              </w:rPr>
              <w:t>Stochaj</w:t>
            </w:r>
            <w:proofErr w:type="spellEnd"/>
            <w:r w:rsidRPr="0055673D">
              <w:rPr>
                <w:rFonts w:asciiTheme="majorHAnsi" w:hAnsiTheme="majorHAnsi" w:cstheme="majorHAnsi"/>
              </w:rPr>
              <w:t>, Jarosław Stolarski, Joanna Śliżewska, Paweł Śliżewski</w:t>
            </w:r>
          </w:p>
          <w:p w14:paraId="0BEFC9FF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Pytanie i ćwiczenia z organizacji transportu. Autorzy: </w:t>
            </w:r>
            <w:proofErr w:type="spellStart"/>
            <w:r w:rsidRPr="0055673D">
              <w:rPr>
                <w:rFonts w:asciiTheme="majorHAnsi" w:hAnsiTheme="majorHAnsi" w:cstheme="majorHAnsi"/>
              </w:rPr>
              <w:t>Zadecka</w:t>
            </w:r>
            <w:proofErr w:type="spellEnd"/>
            <w:r w:rsidRPr="0055673D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55673D">
              <w:rPr>
                <w:rFonts w:asciiTheme="majorHAnsi" w:hAnsiTheme="majorHAnsi" w:cstheme="majorHAnsi"/>
              </w:rPr>
              <w:t>Kądek</w:t>
            </w:r>
            <w:proofErr w:type="spellEnd"/>
            <w:r w:rsidRPr="0055673D">
              <w:rPr>
                <w:rFonts w:asciiTheme="majorHAnsi" w:hAnsiTheme="majorHAnsi" w:cstheme="majorHAnsi"/>
              </w:rPr>
              <w:t>, Wydawnictwo TD (grupowe zamówienie we wrześniu)</w:t>
            </w:r>
          </w:p>
        </w:tc>
        <w:tc>
          <w:tcPr>
            <w:tcW w:w="1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24E334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1.29.16/2018</w:t>
            </w:r>
          </w:p>
        </w:tc>
      </w:tr>
      <w:tr w:rsidR="0055673D" w:rsidRPr="0055673D" w14:paraId="5F5910BA" w14:textId="77777777">
        <w:trPr>
          <w:cantSplit/>
          <w:trHeight w:val="141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43EF07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Procesy transportowe</w:t>
            </w:r>
          </w:p>
        </w:tc>
        <w:tc>
          <w:tcPr>
            <w:tcW w:w="5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35BEED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EA6CB3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673D" w:rsidRPr="0055673D" w14:paraId="61ED5E30" w14:textId="77777777">
        <w:trPr>
          <w:cantSplit/>
          <w:trHeight w:val="233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E39997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Procesy </w:t>
            </w:r>
            <w:proofErr w:type="spellStart"/>
            <w:r w:rsidRPr="0055673D">
              <w:rPr>
                <w:rFonts w:asciiTheme="majorHAnsi" w:hAnsiTheme="majorHAnsi" w:cstheme="majorHAnsi"/>
              </w:rPr>
              <w:t>magazynowo-spedycyjne</w:t>
            </w:r>
            <w:proofErr w:type="spellEnd"/>
          </w:p>
        </w:tc>
        <w:tc>
          <w:tcPr>
            <w:tcW w:w="5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8836E3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AE4DD9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55673D" w:rsidRPr="0055673D" w14:paraId="3D884739" w14:textId="77777777">
        <w:trPr>
          <w:trHeight w:val="281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4347E7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Religia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2A5B69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----------------------------------------------------------------------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01939A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---------------</w:t>
            </w:r>
          </w:p>
        </w:tc>
      </w:tr>
      <w:tr w:rsidR="0055673D" w:rsidRPr="0055673D" w14:paraId="5CA62001" w14:textId="77777777">
        <w:trPr>
          <w:trHeight w:val="281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212C1A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Etyka 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A5A57C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 xml:space="preserve">Etyka. Podręcznik dla szkół ponadpodstawowych. </w:t>
            </w:r>
            <w:r w:rsidRPr="0055673D">
              <w:rPr>
                <w:rFonts w:asciiTheme="majorHAnsi" w:hAnsiTheme="majorHAnsi" w:cstheme="majorHAnsi"/>
              </w:rPr>
              <w:br/>
              <w:t xml:space="preserve">P. </w:t>
            </w:r>
            <w:proofErr w:type="spellStart"/>
            <w:r w:rsidRPr="0055673D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55673D">
              <w:rPr>
                <w:rFonts w:asciiTheme="majorHAnsi" w:hAnsiTheme="majorHAnsi" w:cstheme="majorHAnsi"/>
              </w:rPr>
              <w:t>, J. Kapiszewski - podręcznik nie jest obowiązkowy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CA36D4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1045/2019</w:t>
            </w:r>
          </w:p>
        </w:tc>
      </w:tr>
      <w:tr w:rsidR="0055673D" w:rsidRPr="0055673D" w14:paraId="3F84356E" w14:textId="77777777">
        <w:trPr>
          <w:trHeight w:val="439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26C105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lastRenderedPageBreak/>
              <w:t>wychowanie fizyczne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C7C3EB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--------------------------------------------------------------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B3E5CF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---------------------</w:t>
            </w:r>
          </w:p>
        </w:tc>
      </w:tr>
      <w:tr w:rsidR="0055673D" w:rsidRPr="0055673D" w14:paraId="05F5DA66" w14:textId="77777777">
        <w:trPr>
          <w:trHeight w:val="345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0280EC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Doradztwo zawodowe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18ADE8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—----------------------------------------------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D484C2" w14:textId="77777777" w:rsidR="00A7360C" w:rsidRPr="0055673D" w:rsidRDefault="00000000" w:rsidP="0055673D">
            <w:pPr>
              <w:ind w:left="0" w:hanging="2"/>
              <w:rPr>
                <w:rFonts w:asciiTheme="majorHAnsi" w:hAnsiTheme="majorHAnsi" w:cstheme="majorHAnsi"/>
              </w:rPr>
            </w:pPr>
            <w:r w:rsidRPr="0055673D">
              <w:rPr>
                <w:rFonts w:asciiTheme="majorHAnsi" w:hAnsiTheme="majorHAnsi" w:cstheme="majorHAnsi"/>
              </w:rPr>
              <w:t>—----------------</w:t>
            </w:r>
          </w:p>
        </w:tc>
      </w:tr>
      <w:tr w:rsidR="0055673D" w:rsidRPr="0055673D" w14:paraId="2A4E91C1" w14:textId="77777777">
        <w:trPr>
          <w:trHeight w:val="249"/>
          <w:jc w:val="center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C83F51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31CC1B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70252A" w14:textId="77777777" w:rsidR="00A7360C" w:rsidRPr="0055673D" w:rsidRDefault="00A7360C" w:rsidP="0055673D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</w:tbl>
    <w:p w14:paraId="233A5642" w14:textId="77777777" w:rsidR="00A7360C" w:rsidRPr="0055673D" w:rsidRDefault="00000000">
      <w:pPr>
        <w:spacing w:before="240" w:after="240" w:line="240" w:lineRule="auto"/>
        <w:ind w:left="0" w:hanging="2"/>
        <w:rPr>
          <w:rFonts w:asciiTheme="majorHAnsi" w:eastAsia="Times New Roman" w:hAnsiTheme="majorHAnsi" w:cstheme="majorHAnsi"/>
          <w:sz w:val="24"/>
          <w:szCs w:val="24"/>
        </w:rPr>
      </w:pPr>
      <w:r w:rsidRPr="0055673D">
        <w:rPr>
          <w:rFonts w:asciiTheme="majorHAnsi" w:eastAsia="Arial" w:hAnsiTheme="majorHAnsi" w:cstheme="majorHAnsi"/>
          <w:b/>
        </w:rPr>
        <w:t> </w:t>
      </w:r>
      <w:r w:rsidRPr="0055673D">
        <w:rPr>
          <w:rFonts w:asciiTheme="majorHAnsi" w:hAnsiTheme="majorHAnsi" w:cstheme="majorHAnsi"/>
          <w:b/>
        </w:rPr>
        <w:t xml:space="preserve">* tak jak dotychczas było, nie trzeba kupować podręcznika z religii i etyki </w:t>
      </w:r>
      <w:r w:rsidRPr="0055673D">
        <w:rPr>
          <w:rFonts w:asciiTheme="majorHAnsi" w:hAnsiTheme="majorHAnsi" w:cstheme="majorHAnsi"/>
        </w:rPr>
        <w:t>(jedynie zeszyt)</w:t>
      </w:r>
    </w:p>
    <w:p w14:paraId="100BDDD9" w14:textId="77777777" w:rsidR="00A7360C" w:rsidRPr="0055673D" w:rsidRDefault="00A7360C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eastAsia="Times New Roman" w:hAnsiTheme="majorHAnsi" w:cstheme="majorHAnsi"/>
          <w:sz w:val="24"/>
          <w:szCs w:val="24"/>
        </w:rPr>
      </w:pPr>
    </w:p>
    <w:sectPr w:rsidR="00A7360C" w:rsidRPr="0055673D">
      <w:pgSz w:w="11906" w:h="16838"/>
      <w:pgMar w:top="284" w:right="1417" w:bottom="0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19E0034-B3C3-49F1-A046-1AE820122D08}"/>
    <w:embedBold r:id="rId2" w:fontKey="{34D8884A-1F31-49D9-AD94-0270532969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2B698DE0-9AB8-4215-9AC6-F8079663BB8C}"/>
    <w:embedItalic r:id="rId4" w:fontKey="{255C00B2-A39F-4D61-84CB-4E52F5224C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C980250-6553-4D4B-8095-7601E225CF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60C"/>
    <w:rsid w:val="0055673D"/>
    <w:rsid w:val="0090124A"/>
    <w:rsid w:val="00A7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A1D94"/>
  <w15:docId w15:val="{E46C123D-9447-481F-9855-168E9CA66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23B6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4223B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uiPriority w:val="9"/>
    <w:semiHidden/>
    <w:unhideWhenUsed/>
    <w:qFormat/>
    <w:rsid w:val="004223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2"/>
    <w:next w:val="Normalny2"/>
    <w:uiPriority w:val="9"/>
    <w:semiHidden/>
    <w:unhideWhenUsed/>
    <w:qFormat/>
    <w:rsid w:val="004223B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4223B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4223B6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4223B6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4223B6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4223B6"/>
  </w:style>
  <w:style w:type="table" w:customStyle="1" w:styleId="TableNormal0">
    <w:name w:val="Table Normal"/>
    <w:rsid w:val="004223B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4223B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4223B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4223B6"/>
    <w:rPr>
      <w:rFonts w:ascii="Times New Roman" w:eastAsia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character" w:customStyle="1" w:styleId="Nagwek2Znak">
    <w:name w:val="Nagłówek 2 Znak"/>
    <w:basedOn w:val="Domylnaczcionkaakapitu"/>
    <w:rsid w:val="004223B6"/>
    <w:rPr>
      <w:rFonts w:ascii="Times New Roman" w:eastAsia="Times New Roman" w:hAnsi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rsid w:val="004223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rsid w:val="004223B6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223B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4223B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4223B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9yAddXTabDbeH0zxdI6Gy916/A==">CgMxLjA4AHIhMVE4ZEJHZ1k0MXNBcmkySk9sZ2k0UUVuY3JvZEF1Y0lj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2810</Characters>
  <Application>Microsoft Office Word</Application>
  <DocSecurity>0</DocSecurity>
  <Lines>23</Lines>
  <Paragraphs>6</Paragraphs>
  <ScaleCrop>false</ScaleCrop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2</cp:revision>
  <dcterms:created xsi:type="dcterms:W3CDTF">2024-05-24T11:25:00Z</dcterms:created>
  <dcterms:modified xsi:type="dcterms:W3CDTF">2024-06-24T20:42:00Z</dcterms:modified>
</cp:coreProperties>
</file>