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TL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logistyk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Ind w:w="-676.0" w:type="dxa"/>
        <w:tblLayout w:type="fixed"/>
        <w:tblLook w:val="0000"/>
      </w:tblPr>
      <w:tblGrid>
        <w:gridCol w:w="1710"/>
        <w:gridCol w:w="6825"/>
        <w:gridCol w:w="1920"/>
        <w:tblGridChange w:id="0">
          <w:tblGrid>
            <w:gridCol w:w="1710"/>
            <w:gridCol w:w="6825"/>
            <w:gridCol w:w="192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2,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2,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1014/3/2024/z1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1014/4/2024/z1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1.’New Enterprise’ B1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  <w:br w:type="textWrapping"/>
            </w:r>
          </w:p>
        </w:tc>
      </w:tr>
      <w:tr>
        <w:trPr>
          <w:cantSplit w:val="0"/>
          <w:trHeight w:val="679.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Język niemiecki dla liceów i techników, autor Brass Claudia, Gluck Dagmar, Klett Polska, Mega! 1 ,      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INSPIRE JEUNES 2. Podręcznik dla szkół ponadpodstawowych. III.2.0.; wydawnictwo: Hachette FLE </w:t>
            </w:r>
          </w:p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63.28124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Nowyj Kak Raz 1. Podręcznik dla liceum i technikum, </w:t>
              <w:br w:type="textWrapping"/>
              <w:t xml:space="preserve">autor Olga Tatarchyk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cz.2</w:t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3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  <w:p w:rsidR="00000000" w:rsidDel="00000000" w:rsidP="00000000" w:rsidRDefault="00000000" w:rsidRPr="00000000" w14:paraId="0000003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2. Edycja 2024.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liceum - technikum. Zakres rozszerzony.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Wioletta Kilar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</w:t>
            </w:r>
          </w:p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</w:t>
            </w:r>
          </w:p>
        </w:tc>
      </w:tr>
      <w:tr>
        <w:trPr>
          <w:cantSplit w:val="0"/>
          <w:trHeight w:val="70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  <w:br w:type="textWrapping"/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971/2/2025/z1 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Gospodarka magazynowa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Zbiór zadań. Obsługa magazynów. Kwalifikacja SPL.01. </w:t>
              <w:br w:type="textWrapping"/>
              <w:t xml:space="preserve">Część 1, wydawnictwo: WSiP, rok wydania 2022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(kontynuacja z klasy 1)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magazynów. Zbiór zadań. Kwalifikacja SPL.01. </w:t>
              <w:br w:type="textWrapping"/>
              <w:t xml:space="preserve">Część 2, wydawnictwo: WSiP,  rok wydania 2022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(kontynuacja z klasy 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Magazyny przyprodukcyjne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Magazyny dystrybucyjne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Procesy magazynowe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Organizacja prac magazynowych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4wDkEYgtF1nZcBZKv8lEtdz4aQ==">CgMxLjA4AHIhMUxXSFI0SmJGSnRITFdIOTRQZXRiMTd1Y25WSWw3ZXEz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